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4D679" w14:textId="77777777" w:rsidR="00E50F19" w:rsidRPr="003D43EE" w:rsidRDefault="003D43EE" w:rsidP="003D43E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3D43EE">
        <w:rPr>
          <w:rFonts w:ascii="Arial" w:hAnsi="Arial" w:cs="Arial"/>
          <w:b/>
          <w:bCs/>
          <w:sz w:val="28"/>
          <w:szCs w:val="28"/>
        </w:rPr>
        <w:t>CMHAM</w:t>
      </w:r>
    </w:p>
    <w:p w14:paraId="12B4AFD5" w14:textId="77777777" w:rsidR="003D43EE" w:rsidRPr="003D43EE" w:rsidRDefault="003D43EE" w:rsidP="003D43EE">
      <w:pPr>
        <w:pStyle w:val="Title"/>
        <w:spacing w:before="0"/>
        <w:ind w:firstLine="2"/>
        <w:rPr>
          <w:rFonts w:ascii="Arial" w:hAnsi="Arial" w:cs="Arial"/>
        </w:rPr>
      </w:pPr>
      <w:r w:rsidRPr="003D43EE">
        <w:rPr>
          <w:rFonts w:ascii="Arial" w:hAnsi="Arial" w:cs="Arial"/>
        </w:rPr>
        <w:t>State Training Guidelines Workgroup Training/Curriculum</w:t>
      </w:r>
      <w:r w:rsidRPr="003D43EE">
        <w:rPr>
          <w:rFonts w:ascii="Arial" w:hAnsi="Arial" w:cs="Arial"/>
          <w:spacing w:val="-24"/>
        </w:rPr>
        <w:t xml:space="preserve"> </w:t>
      </w:r>
      <w:r w:rsidRPr="003D43EE">
        <w:rPr>
          <w:rFonts w:ascii="Arial" w:hAnsi="Arial" w:cs="Arial"/>
        </w:rPr>
        <w:t>Recommendations</w:t>
      </w:r>
    </w:p>
    <w:p w14:paraId="38CA49FB" w14:textId="77777777" w:rsidR="003D43EE" w:rsidRPr="003D43EE" w:rsidRDefault="003D43EE">
      <w:pPr>
        <w:rPr>
          <w:i/>
          <w:iCs/>
        </w:rPr>
      </w:pPr>
    </w:p>
    <w:p w14:paraId="43850696" w14:textId="77777777" w:rsidR="003D43EE" w:rsidRDefault="003D43EE" w:rsidP="001A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9"/>
        <w:ind w:left="108"/>
        <w:jc w:val="center"/>
        <w:rPr>
          <w:rFonts w:ascii="Arial" w:hAnsi="Arial" w:cs="Arial"/>
          <w:i/>
          <w:iCs/>
          <w:sz w:val="20"/>
        </w:rPr>
      </w:pPr>
      <w:r w:rsidRPr="003D43EE">
        <w:rPr>
          <w:rFonts w:ascii="Arial" w:hAnsi="Arial" w:cs="Arial"/>
          <w:i/>
          <w:iCs/>
          <w:sz w:val="20"/>
        </w:rPr>
        <w:t>The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intent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of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this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Training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Guideline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is</w:t>
      </w:r>
      <w:r w:rsidRPr="003D43EE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for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the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development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and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presentation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of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training content. Curricula based on this guideline will contribute to statewide training quality, uniformity, and reciprocity.</w:t>
      </w:r>
    </w:p>
    <w:p w14:paraId="615A919D" w14:textId="77777777" w:rsidR="00C76B36" w:rsidRDefault="00C76B36" w:rsidP="00C76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9"/>
        <w:ind w:left="108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Updates to guides </w:t>
      </w:r>
      <w:proofErr w:type="gramStart"/>
      <w:r>
        <w:rPr>
          <w:rFonts w:ascii="Arial" w:hAnsi="Arial" w:cs="Arial"/>
          <w:i/>
          <w:iCs/>
          <w:sz w:val="20"/>
        </w:rPr>
        <w:t>will be communicated</w:t>
      </w:r>
      <w:proofErr w:type="gramEnd"/>
      <w:r>
        <w:rPr>
          <w:rFonts w:ascii="Arial" w:hAnsi="Arial" w:cs="Arial"/>
          <w:i/>
          <w:iCs/>
          <w:sz w:val="20"/>
        </w:rPr>
        <w:t xml:space="preserve"> through the State Training Guidelines Workgroup to the PIHP Leads/CEO’s. It is the responsibility of the PIHP to communicate when a guide </w:t>
      </w:r>
      <w:proofErr w:type="gramStart"/>
      <w:r>
        <w:rPr>
          <w:rFonts w:ascii="Arial" w:hAnsi="Arial" w:cs="Arial"/>
          <w:i/>
          <w:iCs/>
          <w:sz w:val="20"/>
        </w:rPr>
        <w:t>has been updated and placed on Improving MI Practices</w:t>
      </w:r>
      <w:proofErr w:type="gramEnd"/>
    </w:p>
    <w:p w14:paraId="6A912E2A" w14:textId="77777777" w:rsidR="003D43EE" w:rsidRDefault="003D43EE"/>
    <w:p w14:paraId="5EA5044E" w14:textId="4B7421E1" w:rsidR="003D43EE" w:rsidRPr="003D43EE" w:rsidRDefault="003D43EE" w:rsidP="003D4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Topic:</w:t>
      </w:r>
      <w:r w:rsidRPr="003D43EE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193067470"/>
          <w:placeholder>
            <w:docPart w:val="5381B5C443B34AF9A7EB9FE40A73C7A2"/>
          </w:placeholder>
          <w:text/>
        </w:sdtPr>
        <w:sdtEndPr/>
        <w:sdtContent>
          <w:r w:rsidR="007A064E">
            <w:rPr>
              <w:rFonts w:ascii="Arial" w:hAnsi="Arial" w:cs="Arial"/>
              <w:sz w:val="24"/>
              <w:szCs w:val="24"/>
            </w:rPr>
            <w:t>Limited English Proficiency</w:t>
          </w:r>
        </w:sdtContent>
      </w:sdt>
    </w:p>
    <w:p w14:paraId="7BA3189F" w14:textId="77777777" w:rsidR="003D43EE" w:rsidRDefault="003D43EE"/>
    <w:p w14:paraId="3AF4885E" w14:textId="54BC4DDC" w:rsidR="003D43EE" w:rsidRPr="003D43EE" w:rsidRDefault="003D43EE" w:rsidP="003D4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Defining Paragraph</w:t>
      </w:r>
      <w:r w:rsidRPr="003D43EE">
        <w:rPr>
          <w:rFonts w:ascii="Arial" w:hAnsi="Arial" w:cs="Arial"/>
          <w:sz w:val="24"/>
          <w:szCs w:val="24"/>
        </w:rPr>
        <w:t xml:space="preserve"> (</w:t>
      </w:r>
      <w:r w:rsidRPr="007E30FE">
        <w:rPr>
          <w:rFonts w:ascii="Arial" w:hAnsi="Arial" w:cs="Arial"/>
          <w:i/>
          <w:iCs/>
          <w:sz w:val="24"/>
          <w:szCs w:val="24"/>
        </w:rPr>
        <w:t>Vision, Boundaries, Overall Outcome Statement</w:t>
      </w:r>
      <w:r w:rsidRPr="003D43EE">
        <w:rPr>
          <w:rFonts w:ascii="Arial" w:hAnsi="Arial" w:cs="Arial"/>
          <w:sz w:val="24"/>
          <w:szCs w:val="24"/>
        </w:rPr>
        <w:t xml:space="preserve">): </w:t>
      </w:r>
      <w:sdt>
        <w:sdtPr>
          <w:rPr>
            <w:rFonts w:ascii="Arial" w:hAnsi="Arial" w:cs="Arial"/>
            <w:sz w:val="24"/>
            <w:szCs w:val="24"/>
          </w:rPr>
          <w:id w:val="-149757637"/>
          <w:placeholder>
            <w:docPart w:val="5381B5C443B34AF9A7EB9FE40A73C7A2"/>
          </w:placeholder>
          <w:text/>
        </w:sdtPr>
        <w:sdtEndPr/>
        <w:sdtContent>
          <w:r w:rsidR="007A064E">
            <w:rPr>
              <w:rFonts w:ascii="Arial" w:hAnsi="Arial" w:cs="Arial"/>
              <w:sz w:val="24"/>
              <w:szCs w:val="24"/>
            </w:rPr>
            <w:t xml:space="preserve">Someone whose primary form of communication is not spoken English has the potential to encounter barriers to equal access to services. The LEP class </w:t>
          </w:r>
          <w:proofErr w:type="gramStart"/>
          <w:r w:rsidR="007A064E">
            <w:rPr>
              <w:rFonts w:ascii="Arial" w:hAnsi="Arial" w:cs="Arial"/>
              <w:sz w:val="24"/>
              <w:szCs w:val="24"/>
            </w:rPr>
            <w:t>is designed</w:t>
          </w:r>
          <w:proofErr w:type="gramEnd"/>
          <w:r w:rsidR="007A064E">
            <w:rPr>
              <w:rFonts w:ascii="Arial" w:hAnsi="Arial" w:cs="Arial"/>
              <w:sz w:val="24"/>
              <w:szCs w:val="24"/>
            </w:rPr>
            <w:t xml:space="preserve"> to teach staff to eliminate those barriers by providing appropriate accommodations.</w:t>
          </w:r>
        </w:sdtContent>
      </w:sdt>
    </w:p>
    <w:p w14:paraId="52205AAF" w14:textId="77777777" w:rsidR="003D43EE" w:rsidRDefault="003D43EE"/>
    <w:p w14:paraId="3E43D1ED" w14:textId="77777777" w:rsidR="00587271" w:rsidRP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 xml:space="preserve">Definitions </w:t>
      </w:r>
    </w:p>
    <w:p w14:paraId="4AD94F95" w14:textId="77777777"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sz w:val="24"/>
          <w:szCs w:val="24"/>
        </w:rPr>
        <w:t xml:space="preserve">Content </w:t>
      </w:r>
      <w:r w:rsidRPr="00587271">
        <w:rPr>
          <w:rFonts w:ascii="Arial" w:hAnsi="Arial" w:cs="Arial"/>
          <w:sz w:val="24"/>
          <w:szCs w:val="24"/>
        </w:rPr>
        <w:t xml:space="preserve">– These are a listing of the areas covered in the subject. </w:t>
      </w:r>
    </w:p>
    <w:p w14:paraId="0DCEE2D8" w14:textId="77777777"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sz w:val="24"/>
          <w:szCs w:val="24"/>
        </w:rPr>
        <w:t xml:space="preserve">Outcomes/Competencies </w:t>
      </w:r>
      <w:r w:rsidRPr="00587271">
        <w:rPr>
          <w:rFonts w:ascii="Arial" w:hAnsi="Arial" w:cs="Arial"/>
          <w:sz w:val="24"/>
          <w:szCs w:val="24"/>
        </w:rPr>
        <w:t>–</w:t>
      </w:r>
      <w:r w:rsidRPr="00587271">
        <w:rPr>
          <w:rFonts w:ascii="Arial" w:hAnsi="Arial" w:cs="Arial"/>
          <w:spacing w:val="-5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These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are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statements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about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what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participants</w:t>
      </w:r>
      <w:r w:rsidRPr="00587271">
        <w:rPr>
          <w:rFonts w:ascii="Arial" w:hAnsi="Arial" w:cs="Arial"/>
          <w:spacing w:val="-1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will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be</w:t>
      </w:r>
      <w:r w:rsidRPr="00587271">
        <w:rPr>
          <w:rFonts w:ascii="Arial" w:hAnsi="Arial" w:cs="Arial"/>
          <w:spacing w:val="-3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able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 xml:space="preserve">to do </w:t>
      </w:r>
      <w:proofErr w:type="gramStart"/>
      <w:r w:rsidRPr="00587271">
        <w:rPr>
          <w:rFonts w:ascii="Arial" w:hAnsi="Arial" w:cs="Arial"/>
          <w:sz w:val="24"/>
          <w:szCs w:val="24"/>
        </w:rPr>
        <w:t>as a result</w:t>
      </w:r>
      <w:proofErr w:type="gramEnd"/>
      <w:r w:rsidRPr="00587271">
        <w:rPr>
          <w:rFonts w:ascii="Arial" w:hAnsi="Arial" w:cs="Arial"/>
          <w:sz w:val="24"/>
          <w:szCs w:val="24"/>
        </w:rPr>
        <w:t xml:space="preserve"> of having participated in the course.</w:t>
      </w:r>
    </w:p>
    <w:p w14:paraId="54E13888" w14:textId="77777777" w:rsidR="00587271" w:rsidRP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sz w:val="24"/>
          <w:szCs w:val="24"/>
        </w:rPr>
        <w:t xml:space="preserve">Outline </w:t>
      </w:r>
      <w:r w:rsidRPr="00587271">
        <w:rPr>
          <w:rFonts w:ascii="Arial" w:hAnsi="Arial" w:cs="Arial"/>
          <w:sz w:val="24"/>
          <w:szCs w:val="24"/>
        </w:rPr>
        <w:t>– A suggested approach to meeting Outcomes/Competencies. These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three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are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interrelated,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but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not</w:t>
      </w:r>
      <w:r w:rsidRPr="00587271">
        <w:rPr>
          <w:rFonts w:ascii="Arial" w:hAnsi="Arial" w:cs="Arial"/>
          <w:spacing w:val="-5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necessarily</w:t>
      </w:r>
      <w:r w:rsidRPr="00587271">
        <w:rPr>
          <w:rFonts w:ascii="Arial" w:hAnsi="Arial" w:cs="Arial"/>
          <w:spacing w:val="-5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</w:t>
      </w:r>
      <w:r w:rsidRPr="00587271">
        <w:rPr>
          <w:rFonts w:ascii="Arial" w:hAnsi="Arial" w:cs="Arial"/>
          <w:spacing w:val="-3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one-to-one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relationship.</w:t>
      </w:r>
    </w:p>
    <w:p w14:paraId="5F429EDC" w14:textId="77777777" w:rsidR="00587271" w:rsidRDefault="00587271"/>
    <w:p w14:paraId="19D53584" w14:textId="2BEC22CE"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Content</w:t>
      </w:r>
      <w:r w:rsidRPr="0058727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595909598"/>
          <w:placeholder>
            <w:docPart w:val="5381B5C443B34AF9A7EB9FE40A73C7A2"/>
          </w:placeholder>
          <w:showingPlcHdr/>
          <w:text/>
        </w:sdtPr>
        <w:sdtEndPr/>
        <w:sdtContent>
          <w:r w:rsidR="007A064E" w:rsidRPr="002B7AEE">
            <w:rPr>
              <w:rStyle w:val="PlaceholderText"/>
            </w:rPr>
            <w:t>Click or tap here to enter text.</w:t>
          </w:r>
        </w:sdtContent>
      </w:sdt>
    </w:p>
    <w:p w14:paraId="258706CC" w14:textId="27B43A50" w:rsidR="007A064E" w:rsidRDefault="007A064E" w:rsidP="007A064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includes both an individual’s receptive and expressive language abilities</w:t>
      </w:r>
    </w:p>
    <w:p w14:paraId="482DE468" w14:textId="7062F3B3" w:rsidR="007A064E" w:rsidRDefault="007A064E" w:rsidP="007A064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to access the needed accommodations</w:t>
      </w:r>
    </w:p>
    <w:p w14:paraId="0B6F7D77" w14:textId="0CA76E27" w:rsidR="007A064E" w:rsidRPr="007A064E" w:rsidRDefault="007A064E" w:rsidP="007A064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communication impacts all aspects of an individual’s life</w:t>
      </w:r>
    </w:p>
    <w:p w14:paraId="21AF4454" w14:textId="77777777" w:rsidR="00587271" w:rsidRDefault="00587271" w:rsidP="00587271">
      <w:pPr>
        <w:rPr>
          <w:rFonts w:ascii="Arial" w:hAnsi="Arial" w:cs="Arial"/>
          <w:sz w:val="24"/>
          <w:szCs w:val="24"/>
        </w:rPr>
      </w:pPr>
    </w:p>
    <w:p w14:paraId="5BDD0CD3" w14:textId="6489E07B"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Outcomes/Competencies</w:t>
      </w:r>
      <w:r w:rsidR="00111CE9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831951366"/>
          <w:placeholder>
            <w:docPart w:val="5381B5C443B34AF9A7EB9FE40A73C7A2"/>
          </w:placeholder>
          <w:showingPlcHdr/>
          <w:text/>
        </w:sdtPr>
        <w:sdtEndPr/>
        <w:sdtContent>
          <w:r w:rsidR="007A064E" w:rsidRPr="002B7AEE">
            <w:rPr>
              <w:rStyle w:val="PlaceholderText"/>
            </w:rPr>
            <w:t>Click or tap here to enter text.</w:t>
          </w:r>
        </w:sdtContent>
      </w:sdt>
    </w:p>
    <w:p w14:paraId="3521B551" w14:textId="6671D84C" w:rsidR="007A064E" w:rsidRPr="007A064E" w:rsidRDefault="007A064E" w:rsidP="007A064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7A064E">
        <w:rPr>
          <w:rFonts w:ascii="Arial" w:hAnsi="Arial" w:cs="Arial"/>
          <w:bCs/>
          <w:sz w:val="24"/>
          <w:szCs w:val="24"/>
        </w:rPr>
        <w:t>Identify the need for accommodation for individuals whose primary form of communication is something other than spoken English</w:t>
      </w:r>
    </w:p>
    <w:p w14:paraId="3883C33C" w14:textId="4816A823" w:rsidR="007A064E" w:rsidRPr="007A064E" w:rsidRDefault="007A064E" w:rsidP="007A064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7A064E">
        <w:rPr>
          <w:rFonts w:ascii="Arial" w:hAnsi="Arial" w:cs="Arial"/>
          <w:bCs/>
          <w:sz w:val="24"/>
          <w:szCs w:val="24"/>
        </w:rPr>
        <w:lastRenderedPageBreak/>
        <w:t>Identify and implement appropriate accommodations such as interpreters, speech therapists, communication boards, picture schedules etc…</w:t>
      </w:r>
    </w:p>
    <w:p w14:paraId="365449C1" w14:textId="12ECC7F3" w:rsidR="007A064E" w:rsidRPr="007A064E" w:rsidRDefault="007A064E" w:rsidP="007A064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7A064E">
        <w:rPr>
          <w:rFonts w:ascii="Arial" w:hAnsi="Arial" w:cs="Arial"/>
          <w:bCs/>
          <w:sz w:val="24"/>
          <w:szCs w:val="24"/>
        </w:rPr>
        <w:t>Identify communication barriers</w:t>
      </w:r>
    </w:p>
    <w:p w14:paraId="4A41F157" w14:textId="77777777" w:rsidR="00587271" w:rsidRDefault="00587271" w:rsidP="00587271">
      <w:pPr>
        <w:rPr>
          <w:rFonts w:ascii="Arial" w:hAnsi="Arial" w:cs="Arial"/>
          <w:sz w:val="24"/>
          <w:szCs w:val="24"/>
        </w:rPr>
      </w:pPr>
    </w:p>
    <w:p w14:paraId="5ED465A7" w14:textId="75ABE05D"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Outline/Recommendations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25936244"/>
          <w:placeholder>
            <w:docPart w:val="5381B5C443B34AF9A7EB9FE40A73C7A2"/>
          </w:placeholder>
          <w:showingPlcHdr/>
          <w:text/>
        </w:sdtPr>
        <w:sdtEndPr/>
        <w:sdtContent>
          <w:r w:rsidR="00111CE9" w:rsidRPr="002B7AEE">
            <w:rPr>
              <w:rStyle w:val="PlaceholderText"/>
            </w:rPr>
            <w:t>Click or tap here to enter text.</w:t>
          </w:r>
        </w:sdtContent>
      </w:sdt>
    </w:p>
    <w:p w14:paraId="0124E179" w14:textId="56BA3DC7" w:rsidR="007A064E" w:rsidRPr="007A064E" w:rsidRDefault="007A064E" w:rsidP="007A064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7A064E">
        <w:rPr>
          <w:rFonts w:ascii="Arial" w:hAnsi="Arial" w:cs="Arial"/>
          <w:bCs/>
          <w:sz w:val="24"/>
          <w:szCs w:val="24"/>
        </w:rPr>
        <w:t>LEP Standards</w:t>
      </w:r>
    </w:p>
    <w:p w14:paraId="41E0EF82" w14:textId="27798BC3" w:rsidR="007A064E" w:rsidRPr="007A064E" w:rsidRDefault="007A064E" w:rsidP="007A064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7A064E">
        <w:rPr>
          <w:rFonts w:ascii="Arial" w:hAnsi="Arial" w:cs="Arial"/>
          <w:bCs/>
          <w:sz w:val="24"/>
          <w:szCs w:val="24"/>
        </w:rPr>
        <w:t>Accommodations available and how to access and document</w:t>
      </w:r>
    </w:p>
    <w:p w14:paraId="28AB7559" w14:textId="459299D2" w:rsidR="007A064E" w:rsidRPr="007A064E" w:rsidRDefault="007A064E" w:rsidP="007A064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7A064E">
        <w:rPr>
          <w:rFonts w:ascii="Arial" w:hAnsi="Arial" w:cs="Arial"/>
          <w:bCs/>
          <w:sz w:val="24"/>
          <w:szCs w:val="24"/>
        </w:rPr>
        <w:t>Examples of successful services and supports when accommodations have been provided</w:t>
      </w:r>
    </w:p>
    <w:p w14:paraId="452D8E17" w14:textId="473F6D77" w:rsidR="007A064E" w:rsidRPr="007A064E" w:rsidRDefault="007A064E" w:rsidP="007A064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7A064E">
        <w:rPr>
          <w:rFonts w:ascii="Arial" w:hAnsi="Arial" w:cs="Arial"/>
          <w:bCs/>
          <w:sz w:val="24"/>
          <w:szCs w:val="24"/>
        </w:rPr>
        <w:t>Examples of what can happen with services and supports when appropriate accommodations are not provided</w:t>
      </w:r>
    </w:p>
    <w:p w14:paraId="154CA9B6" w14:textId="77777777" w:rsidR="00587271" w:rsidRDefault="00587271" w:rsidP="00587271">
      <w:pPr>
        <w:rPr>
          <w:rFonts w:ascii="Arial" w:hAnsi="Arial" w:cs="Arial"/>
          <w:b/>
          <w:bCs/>
          <w:sz w:val="24"/>
          <w:szCs w:val="24"/>
        </w:rPr>
      </w:pPr>
    </w:p>
    <w:p w14:paraId="39177020" w14:textId="77777777" w:rsidR="00587271" w:rsidRPr="00534195" w:rsidRDefault="00587271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34195">
        <w:rPr>
          <w:rFonts w:ascii="Arial" w:hAnsi="Arial" w:cs="Arial"/>
          <w:b/>
          <w:bCs/>
          <w:sz w:val="24"/>
          <w:szCs w:val="24"/>
        </w:rPr>
        <w:t xml:space="preserve">Trainer Qualifications </w:t>
      </w:r>
    </w:p>
    <w:p w14:paraId="533560A1" w14:textId="77777777" w:rsidR="00587271" w:rsidRPr="00534195" w:rsidRDefault="00587271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534195">
        <w:rPr>
          <w:rFonts w:ascii="Arial" w:hAnsi="Arial" w:cs="Arial"/>
          <w:i/>
          <w:iCs/>
          <w:sz w:val="24"/>
          <w:szCs w:val="24"/>
        </w:rPr>
        <w:t>Check all that apply, be specific (years, degree, skills, etc.)</w:t>
      </w:r>
    </w:p>
    <w:p w14:paraId="41C8D4A2" w14:textId="77777777" w:rsidR="00587271" w:rsidRDefault="00005D1A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5495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College Degree: </w:t>
      </w:r>
      <w:sdt>
        <w:sdtPr>
          <w:rPr>
            <w:rFonts w:ascii="Arial" w:hAnsi="Arial" w:cs="Arial"/>
            <w:sz w:val="24"/>
            <w:szCs w:val="24"/>
          </w:rPr>
          <w:id w:val="978883199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14:paraId="50922404" w14:textId="256CF34A" w:rsidR="00534195" w:rsidRDefault="00005D1A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8342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64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License: </w:t>
      </w:r>
      <w:sdt>
        <w:sdtPr>
          <w:rPr>
            <w:rFonts w:ascii="Arial" w:hAnsi="Arial" w:cs="Arial"/>
            <w:sz w:val="24"/>
            <w:szCs w:val="24"/>
          </w:rPr>
          <w:id w:val="-1796675169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14:paraId="117C8D24" w14:textId="6077EC7F" w:rsidR="00534195" w:rsidRDefault="00005D1A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547450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064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Years’ experience (Please specify): </w:t>
      </w:r>
      <w:sdt>
        <w:sdtPr>
          <w:rPr>
            <w:rFonts w:ascii="Arial" w:hAnsi="Arial" w:cs="Arial"/>
            <w:sz w:val="24"/>
            <w:szCs w:val="24"/>
          </w:rPr>
          <w:id w:val="-1083290088"/>
          <w:placeholder>
            <w:docPart w:val="5381B5C443B34AF9A7EB9FE40A73C7A2"/>
          </w:placeholder>
          <w:text/>
        </w:sdtPr>
        <w:sdtEndPr/>
        <w:sdtContent>
          <w:r w:rsidR="007A064E">
            <w:rPr>
              <w:rFonts w:ascii="Arial" w:hAnsi="Arial" w:cs="Arial"/>
              <w:sz w:val="24"/>
              <w:szCs w:val="24"/>
            </w:rPr>
            <w:t>At least one-year experience working in Direct Service and/or Case Management</w:t>
          </w:r>
        </w:sdtContent>
      </w:sdt>
    </w:p>
    <w:p w14:paraId="723F4FD4" w14:textId="77777777" w:rsidR="00534195" w:rsidRDefault="00005D1A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0392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Documented Skill Set: </w:t>
      </w:r>
      <w:sdt>
        <w:sdtPr>
          <w:rPr>
            <w:rFonts w:ascii="Arial" w:hAnsi="Arial" w:cs="Arial"/>
            <w:sz w:val="24"/>
            <w:szCs w:val="24"/>
          </w:rPr>
          <w:id w:val="-1874227796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14:paraId="01E6693D" w14:textId="77777777" w:rsidR="00534195" w:rsidRDefault="00005D1A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920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Training Experience: </w:t>
      </w:r>
      <w:sdt>
        <w:sdtPr>
          <w:rPr>
            <w:rFonts w:ascii="Arial" w:hAnsi="Arial" w:cs="Arial"/>
            <w:sz w:val="24"/>
            <w:szCs w:val="24"/>
          </w:rPr>
          <w:id w:val="1456609312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14:paraId="7F5FE7F4" w14:textId="77777777" w:rsidR="00534195" w:rsidRDefault="00005D1A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1280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Training Experience: </w:t>
      </w:r>
      <w:sdt>
        <w:sdtPr>
          <w:rPr>
            <w:rFonts w:ascii="Arial" w:hAnsi="Arial" w:cs="Arial"/>
            <w:sz w:val="24"/>
            <w:szCs w:val="24"/>
          </w:rPr>
          <w:id w:val="-394585729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14:paraId="1D526E96" w14:textId="65FA6ED3" w:rsidR="00534195" w:rsidRDefault="00005D1A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715055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064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Trainer in Adult Learning Styles/Methods</w:t>
      </w:r>
    </w:p>
    <w:p w14:paraId="7E692D1B" w14:textId="20F423E4" w:rsidR="00534195" w:rsidRDefault="00005D1A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3564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64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Other: </w:t>
      </w:r>
      <w:sdt>
        <w:sdtPr>
          <w:rPr>
            <w:rFonts w:ascii="Arial" w:hAnsi="Arial" w:cs="Arial"/>
            <w:sz w:val="24"/>
            <w:szCs w:val="24"/>
          </w:rPr>
          <w:id w:val="1466850147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14:paraId="23F462FD" w14:textId="77777777" w:rsidR="00534195" w:rsidRPr="00534195" w:rsidRDefault="00534195" w:rsidP="00534195">
      <w:pPr>
        <w:rPr>
          <w:rFonts w:ascii="Arial" w:hAnsi="Arial" w:cs="Arial"/>
          <w:b/>
          <w:bCs/>
          <w:sz w:val="24"/>
          <w:szCs w:val="24"/>
        </w:rPr>
      </w:pPr>
    </w:p>
    <w:p w14:paraId="71865940" w14:textId="774CCBDD" w:rsidR="00534195" w:rsidRDefault="00534195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534195">
        <w:rPr>
          <w:rFonts w:ascii="Arial" w:hAnsi="Arial" w:cs="Arial"/>
          <w:b/>
          <w:bCs/>
          <w:sz w:val="24"/>
          <w:szCs w:val="24"/>
        </w:rPr>
        <w:t>Length of Training: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886142024"/>
          <w:placeholder>
            <w:docPart w:val="5381B5C443B34AF9A7EB9FE40A73C7A2"/>
          </w:placeholder>
          <w:text/>
        </w:sdtPr>
        <w:sdtEndPr/>
        <w:sdtContent>
          <w:r w:rsidR="007A064E">
            <w:rPr>
              <w:rFonts w:ascii="Arial" w:hAnsi="Arial" w:cs="Arial"/>
              <w:sz w:val="24"/>
              <w:szCs w:val="24"/>
            </w:rPr>
            <w:t>One hour for initial course (dependent on class size)</w:t>
          </w:r>
        </w:sdtContent>
      </w:sdt>
      <w:r w:rsidR="007A064E">
        <w:rPr>
          <w:rFonts w:ascii="Arial" w:hAnsi="Arial" w:cs="Arial"/>
          <w:sz w:val="24"/>
          <w:szCs w:val="24"/>
        </w:rPr>
        <w:t>. 30 minutes for an on-line course</w:t>
      </w:r>
    </w:p>
    <w:p w14:paraId="4A1AE82E" w14:textId="2694E943" w:rsidR="00534195" w:rsidRDefault="00534195" w:rsidP="00534195">
      <w:pPr>
        <w:rPr>
          <w:rFonts w:ascii="Arial" w:hAnsi="Arial" w:cs="Arial"/>
          <w:b/>
          <w:bCs/>
          <w:sz w:val="24"/>
          <w:szCs w:val="24"/>
        </w:rPr>
      </w:pPr>
    </w:p>
    <w:p w14:paraId="39C58608" w14:textId="3F28E15A" w:rsidR="004804C2" w:rsidRDefault="004804C2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Format </w:t>
      </w:r>
    </w:p>
    <w:p w14:paraId="375B166E" w14:textId="77777777" w:rsidR="004804C2" w:rsidRPr="004804C2" w:rsidRDefault="004804C2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804C2">
        <w:rPr>
          <w:rFonts w:ascii="Arial" w:hAnsi="Arial" w:cs="Arial"/>
          <w:i/>
          <w:iCs/>
          <w:sz w:val="24"/>
          <w:szCs w:val="24"/>
        </w:rPr>
        <w:t>The acceptable format(s) for the class.</w:t>
      </w:r>
    </w:p>
    <w:p w14:paraId="1E5A19D5" w14:textId="41D584F9" w:rsidR="004804C2" w:rsidRPr="004804C2" w:rsidRDefault="004804C2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4804C2">
        <w:rPr>
          <w:rFonts w:ascii="Arial" w:hAnsi="Arial" w:cs="Arial"/>
          <w:sz w:val="24"/>
          <w:szCs w:val="24"/>
        </w:rPr>
        <w:t xml:space="preserve"> </w:t>
      </w:r>
    </w:p>
    <w:p w14:paraId="15197BDE" w14:textId="1E610765" w:rsidR="004804C2" w:rsidRPr="004804C2" w:rsidRDefault="00005D1A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466312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064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804C2" w:rsidRPr="004804C2">
        <w:rPr>
          <w:rFonts w:ascii="Arial" w:hAnsi="Arial" w:cs="Arial"/>
          <w:sz w:val="24"/>
          <w:szCs w:val="24"/>
        </w:rPr>
        <w:t xml:space="preserve">Blended Learning (Online + Instructor led) </w:t>
      </w:r>
    </w:p>
    <w:p w14:paraId="73C9EB34" w14:textId="395A051C" w:rsidR="004804C2" w:rsidRPr="004804C2" w:rsidRDefault="00005D1A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107757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064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804C2" w:rsidRPr="004804C2">
        <w:rPr>
          <w:rFonts w:ascii="Arial" w:hAnsi="Arial" w:cs="Arial"/>
          <w:sz w:val="24"/>
          <w:szCs w:val="24"/>
        </w:rPr>
        <w:t xml:space="preserve">Instructor Led class </w:t>
      </w:r>
    </w:p>
    <w:p w14:paraId="1FB37E7A" w14:textId="3FB605C1" w:rsidR="004804C2" w:rsidRPr="004804C2" w:rsidRDefault="00005D1A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532982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064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804C2" w:rsidRPr="004804C2">
        <w:rPr>
          <w:rFonts w:ascii="Arial" w:hAnsi="Arial" w:cs="Arial"/>
          <w:sz w:val="24"/>
          <w:szCs w:val="24"/>
        </w:rPr>
        <w:t xml:space="preserve">Instructor led webinar </w:t>
      </w:r>
    </w:p>
    <w:p w14:paraId="1066A29B" w14:textId="51277962" w:rsidR="004804C2" w:rsidRPr="004804C2" w:rsidRDefault="00005D1A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727981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064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804C2" w:rsidRPr="004804C2">
        <w:rPr>
          <w:rFonts w:ascii="Arial" w:hAnsi="Arial" w:cs="Arial"/>
          <w:sz w:val="24"/>
          <w:szCs w:val="24"/>
        </w:rPr>
        <w:t xml:space="preserve">Online Course </w:t>
      </w:r>
    </w:p>
    <w:p w14:paraId="08B41DB4" w14:textId="77A34DC2" w:rsidR="004804C2" w:rsidRPr="004804C2" w:rsidRDefault="00005D1A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3627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4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804C2" w:rsidRPr="004804C2">
        <w:rPr>
          <w:rFonts w:ascii="Arial" w:hAnsi="Arial" w:cs="Arial"/>
          <w:sz w:val="24"/>
          <w:szCs w:val="24"/>
        </w:rPr>
        <w:t>Other</w:t>
      </w:r>
      <w:r w:rsidR="004804C2">
        <w:rPr>
          <w:rFonts w:ascii="Arial" w:hAnsi="Arial" w:cs="Arial"/>
          <w:sz w:val="24"/>
          <w:szCs w:val="24"/>
        </w:rPr>
        <w:t xml:space="preserve"> </w:t>
      </w:r>
      <w:r w:rsidR="004804C2" w:rsidRPr="004804C2">
        <w:rPr>
          <w:rFonts w:ascii="Arial" w:hAnsi="Arial" w:cs="Arial"/>
          <w:sz w:val="24"/>
          <w:szCs w:val="24"/>
        </w:rPr>
        <w:t>(</w:t>
      </w:r>
      <w:r w:rsidR="00111CE9" w:rsidRPr="004804C2">
        <w:rPr>
          <w:rFonts w:ascii="Arial" w:hAnsi="Arial" w:cs="Arial"/>
          <w:sz w:val="24"/>
          <w:szCs w:val="24"/>
        </w:rPr>
        <w:t>specify</w:t>
      </w:r>
      <w:r w:rsidR="004804C2" w:rsidRPr="004804C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2095607"/>
          <w:placeholder>
            <w:docPart w:val="76A399D25B0A4D6E9B024FBB730A8341"/>
          </w:placeholder>
          <w:showingPlcHdr/>
          <w:text/>
        </w:sdtPr>
        <w:sdtEndPr/>
        <w:sdtContent>
          <w:r w:rsidR="004804C2" w:rsidRPr="004804C2">
            <w:rPr>
              <w:rStyle w:val="PlaceholderText"/>
            </w:rPr>
            <w:t>Click or tap here to enter text.</w:t>
          </w:r>
        </w:sdtContent>
      </w:sdt>
    </w:p>
    <w:p w14:paraId="3696FC02" w14:textId="77777777" w:rsidR="004804C2" w:rsidRDefault="004804C2" w:rsidP="004804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DA3FF9" w14:textId="0A2FFABD" w:rsidR="004804C2" w:rsidRPr="004804C2" w:rsidRDefault="004804C2" w:rsidP="004804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04C2">
        <w:rPr>
          <w:rFonts w:ascii="Arial" w:hAnsi="Arial" w:cs="Arial"/>
          <w:sz w:val="24"/>
          <w:szCs w:val="24"/>
        </w:rPr>
        <w:t xml:space="preserve"> </w:t>
      </w:r>
    </w:p>
    <w:p w14:paraId="054A1756" w14:textId="77777777" w:rsidR="00534195" w:rsidRPr="0026444C" w:rsidRDefault="00534195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444C">
        <w:rPr>
          <w:rFonts w:ascii="Arial" w:hAnsi="Arial" w:cs="Arial"/>
          <w:b/>
          <w:bCs/>
          <w:sz w:val="24"/>
          <w:szCs w:val="24"/>
        </w:rPr>
        <w:lastRenderedPageBreak/>
        <w:t>Teaching Methods</w:t>
      </w:r>
    </w:p>
    <w:p w14:paraId="066E03EE" w14:textId="77777777" w:rsidR="00534195" w:rsidRDefault="00534195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6444C">
        <w:rPr>
          <w:rFonts w:ascii="Arial" w:hAnsi="Arial" w:cs="Arial"/>
          <w:i/>
          <w:iCs/>
          <w:sz w:val="24"/>
          <w:szCs w:val="24"/>
        </w:rPr>
        <w:t xml:space="preserve">These are the best teaching methods for teaching course content. Additional methods may also enhance learning. </w:t>
      </w:r>
    </w:p>
    <w:p w14:paraId="45997217" w14:textId="77777777" w:rsidR="0026444C" w:rsidRPr="0026444C" w:rsidRDefault="0026444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ABAB1C6" w14:textId="67F9D631" w:rsidR="00534195" w:rsidRDefault="00005D1A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595082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Individual </w:t>
      </w:r>
    </w:p>
    <w:p w14:paraId="5742D577" w14:textId="0F1F79A9" w:rsidR="00534195" w:rsidRDefault="00005D1A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566702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Classroom/</w:t>
      </w:r>
      <w:r w:rsidR="0026444C">
        <w:rPr>
          <w:rFonts w:ascii="Arial" w:hAnsi="Arial" w:cs="Arial"/>
          <w:sz w:val="24"/>
          <w:szCs w:val="24"/>
        </w:rPr>
        <w:t>g</w:t>
      </w:r>
      <w:r w:rsidR="00534195">
        <w:rPr>
          <w:rFonts w:ascii="Arial" w:hAnsi="Arial" w:cs="Arial"/>
          <w:sz w:val="24"/>
          <w:szCs w:val="24"/>
        </w:rPr>
        <w:t>roup</w:t>
      </w:r>
    </w:p>
    <w:p w14:paraId="3A041C95" w14:textId="736C5BDD" w:rsidR="00534195" w:rsidRDefault="00005D1A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873417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Lecture</w:t>
      </w:r>
    </w:p>
    <w:p w14:paraId="4AC95E9D" w14:textId="7757319B" w:rsidR="00534195" w:rsidRDefault="00005D1A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4034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Group discussion</w:t>
      </w:r>
    </w:p>
    <w:p w14:paraId="2A3F88C0" w14:textId="77777777" w:rsidR="00534195" w:rsidRDefault="00005D1A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9287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Skills </w:t>
      </w:r>
      <w:r w:rsidR="0026444C">
        <w:rPr>
          <w:rFonts w:ascii="Arial" w:hAnsi="Arial" w:cs="Arial"/>
          <w:sz w:val="24"/>
          <w:szCs w:val="24"/>
        </w:rPr>
        <w:t>p</w:t>
      </w:r>
      <w:r w:rsidR="00534195">
        <w:rPr>
          <w:rFonts w:ascii="Arial" w:hAnsi="Arial" w:cs="Arial"/>
          <w:sz w:val="24"/>
          <w:szCs w:val="24"/>
        </w:rPr>
        <w:t>ractice</w:t>
      </w:r>
    </w:p>
    <w:p w14:paraId="626DEDD0" w14:textId="77777777" w:rsidR="00534195" w:rsidRDefault="00005D1A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9575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>Return demonstrations</w:t>
      </w:r>
    </w:p>
    <w:p w14:paraId="2E492A04" w14:textId="77777777" w:rsidR="00534195" w:rsidRDefault="00005D1A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7917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>Activities</w:t>
      </w:r>
    </w:p>
    <w:p w14:paraId="47DDB30B" w14:textId="77777777" w:rsidR="00534195" w:rsidRDefault="00005D1A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7351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>Videos, supplemental to other teaching methods</w:t>
      </w:r>
    </w:p>
    <w:p w14:paraId="1F2A93CD" w14:textId="262170B5" w:rsidR="00534195" w:rsidRDefault="00005D1A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87421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Online activities</w:t>
      </w:r>
    </w:p>
    <w:p w14:paraId="3F74DB0A" w14:textId="77777777" w:rsidR="00534195" w:rsidRDefault="00005D1A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0535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>Individual assignments</w:t>
      </w:r>
    </w:p>
    <w:p w14:paraId="0103F7FC" w14:textId="77777777" w:rsidR="00534195" w:rsidRDefault="00005D1A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0080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>Homework assignments</w:t>
      </w:r>
    </w:p>
    <w:p w14:paraId="104D40DD" w14:textId="77777777" w:rsidR="0026444C" w:rsidRDefault="00005D1A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7870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>Case Study</w:t>
      </w:r>
    </w:p>
    <w:p w14:paraId="7EBE083E" w14:textId="77777777" w:rsidR="0026444C" w:rsidRDefault="00005D1A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9798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>Other (</w:t>
      </w:r>
      <w:proofErr w:type="gramStart"/>
      <w:r w:rsidR="0026444C">
        <w:rPr>
          <w:rFonts w:ascii="Arial" w:hAnsi="Arial" w:cs="Arial"/>
          <w:sz w:val="24"/>
          <w:szCs w:val="24"/>
        </w:rPr>
        <w:t>specify):</w:t>
      </w:r>
      <w:proofErr w:type="gramEnd"/>
      <w:r w:rsidR="0026444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66526754"/>
          <w:placeholder>
            <w:docPart w:val="5381B5C443B34AF9A7EB9FE40A73C7A2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</w:p>
    <w:p w14:paraId="5B4F3370" w14:textId="77777777" w:rsidR="0026444C" w:rsidRPr="0026444C" w:rsidRDefault="0026444C" w:rsidP="0026444C">
      <w:pPr>
        <w:rPr>
          <w:rFonts w:ascii="Arial" w:hAnsi="Arial" w:cs="Arial"/>
          <w:sz w:val="24"/>
          <w:szCs w:val="24"/>
        </w:rPr>
      </w:pPr>
    </w:p>
    <w:p w14:paraId="08752A21" w14:textId="77777777" w:rsidR="0026444C" w:rsidRPr="00913401" w:rsidRDefault="0026444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401">
        <w:rPr>
          <w:rFonts w:ascii="Arial" w:hAnsi="Arial" w:cs="Arial"/>
          <w:b/>
          <w:bCs/>
          <w:sz w:val="24"/>
          <w:szCs w:val="24"/>
        </w:rPr>
        <w:t>Method of Assessment</w:t>
      </w:r>
    </w:p>
    <w:p w14:paraId="11DDF0AF" w14:textId="77777777" w:rsidR="0026444C" w:rsidRDefault="0026444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13401">
        <w:rPr>
          <w:rFonts w:ascii="Arial" w:hAnsi="Arial" w:cs="Arial"/>
          <w:i/>
          <w:iCs/>
          <w:sz w:val="24"/>
          <w:szCs w:val="24"/>
        </w:rPr>
        <w:t>How to measure entry-level competency in this course.</w:t>
      </w:r>
    </w:p>
    <w:p w14:paraId="0A672200" w14:textId="77777777" w:rsidR="00913401" w:rsidRP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19004DC" w14:textId="092E3D6B" w:rsidR="0026444C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354142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Written Test with Performance Indicator </w:t>
      </w:r>
      <w:sdt>
        <w:sdtPr>
          <w:rPr>
            <w:rFonts w:ascii="Arial" w:hAnsi="Arial" w:cs="Arial"/>
            <w:sz w:val="24"/>
            <w:szCs w:val="24"/>
          </w:rPr>
          <w:id w:val="1452200882"/>
          <w:placeholder>
            <w:docPart w:val="5381B5C443B34AF9A7EB9FE40A73C7A2"/>
          </w:placeholder>
          <w:text/>
        </w:sdtPr>
        <w:sdtEndPr/>
        <w:sdtContent>
          <w:r w:rsidR="00826ECE">
            <w:rPr>
              <w:rFonts w:ascii="Arial" w:hAnsi="Arial" w:cs="Arial"/>
              <w:sz w:val="24"/>
              <w:szCs w:val="24"/>
            </w:rPr>
            <w:t>80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</w:p>
    <w:p w14:paraId="7D1741DC" w14:textId="77777777" w:rsidR="0026444C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413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Return Demonstration with Performance Indicator </w:t>
      </w:r>
      <w:sdt>
        <w:sdtPr>
          <w:rPr>
            <w:rFonts w:ascii="Arial" w:hAnsi="Arial" w:cs="Arial"/>
            <w:sz w:val="24"/>
            <w:szCs w:val="24"/>
          </w:rPr>
          <w:id w:val="1157191068"/>
          <w:placeholder>
            <w:docPart w:val="154D668626E0447C95737FECBB742086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</w:p>
    <w:p w14:paraId="0046A23E" w14:textId="63641CE6" w:rsidR="0026444C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54517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6444C">
        <w:rPr>
          <w:rFonts w:ascii="Arial" w:hAnsi="Arial" w:cs="Arial"/>
          <w:sz w:val="24"/>
          <w:szCs w:val="24"/>
        </w:rPr>
        <w:t>Online Test</w:t>
      </w:r>
      <w:r w:rsidR="00913401">
        <w:rPr>
          <w:rFonts w:ascii="Arial" w:hAnsi="Arial" w:cs="Arial"/>
          <w:sz w:val="24"/>
          <w:szCs w:val="24"/>
        </w:rPr>
        <w:t>*</w:t>
      </w:r>
      <w:r w:rsidR="0026444C">
        <w:rPr>
          <w:rFonts w:ascii="Arial" w:hAnsi="Arial" w:cs="Arial"/>
          <w:sz w:val="24"/>
          <w:szCs w:val="24"/>
        </w:rPr>
        <w:t xml:space="preserve"> with Performance Indicator </w:t>
      </w:r>
      <w:sdt>
        <w:sdtPr>
          <w:rPr>
            <w:rFonts w:ascii="Arial" w:hAnsi="Arial" w:cs="Arial"/>
            <w:sz w:val="24"/>
            <w:szCs w:val="24"/>
          </w:rPr>
          <w:id w:val="886687710"/>
          <w:placeholder>
            <w:docPart w:val="B0E01B91F4A641E4916B4454642FED55"/>
          </w:placeholder>
          <w:text/>
        </w:sdtPr>
        <w:sdtEndPr/>
        <w:sdtContent>
          <w:r w:rsidR="00826ECE">
            <w:rPr>
              <w:rFonts w:ascii="Arial" w:hAnsi="Arial" w:cs="Arial"/>
              <w:sz w:val="24"/>
              <w:szCs w:val="24"/>
            </w:rPr>
            <w:t>80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  <w:r w:rsidR="00826ECE">
        <w:rPr>
          <w:rFonts w:ascii="Arial" w:hAnsi="Arial" w:cs="Arial"/>
          <w:sz w:val="24"/>
          <w:szCs w:val="24"/>
        </w:rPr>
        <w:t xml:space="preserve"> or test questions embedded in course, with correct answer being required before moving forward with content</w:t>
      </w:r>
    </w:p>
    <w:p w14:paraId="30CAC7D1" w14:textId="77777777" w:rsidR="0026444C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0022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Skill Sheet with Performance Indicator </w:t>
      </w:r>
      <w:sdt>
        <w:sdtPr>
          <w:rPr>
            <w:rFonts w:ascii="Arial" w:hAnsi="Arial" w:cs="Arial"/>
            <w:sz w:val="24"/>
            <w:szCs w:val="24"/>
          </w:rPr>
          <w:id w:val="-2077811225"/>
          <w:placeholder>
            <w:docPart w:val="3B4E4EBBF79843DA9CDBBF6D886F6384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</w:p>
    <w:p w14:paraId="6E60659B" w14:textId="77777777" w:rsidR="0026444C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7263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Other: </w:t>
      </w:r>
      <w:sdt>
        <w:sdtPr>
          <w:rPr>
            <w:rFonts w:ascii="Arial" w:hAnsi="Arial" w:cs="Arial"/>
            <w:sz w:val="24"/>
            <w:szCs w:val="24"/>
          </w:rPr>
          <w:id w:val="-2026244055"/>
          <w:placeholder>
            <w:docPart w:val="5381B5C443B34AF9A7EB9FE40A73C7A2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</w:p>
    <w:p w14:paraId="0326DAE2" w14:textId="77777777" w:rsid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4"/>
          <w:szCs w:val="24"/>
        </w:rPr>
      </w:pPr>
    </w:p>
    <w:p w14:paraId="04A7AF0D" w14:textId="77777777" w:rsidR="0026444C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4"/>
          <w:szCs w:val="24"/>
        </w:rPr>
      </w:pPr>
      <w:r w:rsidRPr="00913401">
        <w:rPr>
          <w:rFonts w:ascii="Arial" w:hAnsi="Arial" w:cs="Arial"/>
          <w:i/>
          <w:iCs/>
          <w:sz w:val="24"/>
          <w:szCs w:val="24"/>
        </w:rPr>
        <w:t>*Online test encompasses review questions anchored within the training and/or online test after the class</w:t>
      </w:r>
    </w:p>
    <w:p w14:paraId="2FF339E0" w14:textId="77777777" w:rsidR="00913401" w:rsidRPr="00913401" w:rsidRDefault="00913401" w:rsidP="0026444C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1002108" w14:textId="77777777" w:rsidR="00913401" w:rsidRP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401">
        <w:rPr>
          <w:rFonts w:ascii="Arial" w:hAnsi="Arial" w:cs="Arial"/>
          <w:b/>
          <w:bCs/>
          <w:sz w:val="24"/>
          <w:szCs w:val="24"/>
        </w:rPr>
        <w:t>Scope of Implementation</w:t>
      </w:r>
    </w:p>
    <w:p w14:paraId="1CFFF242" w14:textId="77777777" w:rsid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13401">
        <w:rPr>
          <w:rFonts w:ascii="Arial" w:hAnsi="Arial" w:cs="Arial"/>
          <w:i/>
          <w:iCs/>
          <w:sz w:val="24"/>
          <w:szCs w:val="24"/>
        </w:rPr>
        <w:t xml:space="preserve">Training recommended </w:t>
      </w:r>
      <w:proofErr w:type="gramStart"/>
      <w:r w:rsidRPr="00913401">
        <w:rPr>
          <w:rFonts w:ascii="Arial" w:hAnsi="Arial" w:cs="Arial"/>
          <w:i/>
          <w:iCs/>
          <w:sz w:val="24"/>
          <w:szCs w:val="24"/>
        </w:rPr>
        <w:t>for</w:t>
      </w:r>
      <w:proofErr w:type="gramEnd"/>
      <w:r w:rsidRPr="00913401">
        <w:rPr>
          <w:rFonts w:ascii="Arial" w:hAnsi="Arial" w:cs="Arial"/>
          <w:i/>
          <w:iCs/>
          <w:sz w:val="24"/>
          <w:szCs w:val="24"/>
        </w:rPr>
        <w:t xml:space="preserve">: </w:t>
      </w:r>
    </w:p>
    <w:p w14:paraId="21FD8E9B" w14:textId="77777777" w:rsid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7548A1E" w14:textId="21D74547" w:rsidR="00913401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780263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Specialized Residential direct care staff/home managers</w:t>
      </w:r>
    </w:p>
    <w:p w14:paraId="21436CC4" w14:textId="33684425" w:rsidR="00AA01E7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746550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Specialized Residential Administrators</w:t>
      </w:r>
    </w:p>
    <w:p w14:paraId="32B05E74" w14:textId="730E6102" w:rsidR="00AA01E7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587808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E3743">
        <w:rPr>
          <w:rFonts w:ascii="Arial" w:hAnsi="Arial" w:cs="Arial"/>
          <w:sz w:val="24"/>
          <w:szCs w:val="24"/>
        </w:rPr>
        <w:t>Community</w:t>
      </w:r>
      <w:r w:rsidR="00AA01E7">
        <w:rPr>
          <w:rFonts w:ascii="Arial" w:hAnsi="Arial" w:cs="Arial"/>
          <w:sz w:val="24"/>
          <w:szCs w:val="24"/>
        </w:rPr>
        <w:t xml:space="preserve"> Living Supports (CLS)</w:t>
      </w:r>
    </w:p>
    <w:p w14:paraId="33244FA9" w14:textId="0EE618D1" w:rsidR="00AA01E7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860323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Pre-Voc</w:t>
      </w:r>
      <w:r w:rsidR="002E3743">
        <w:rPr>
          <w:rFonts w:ascii="Arial" w:hAnsi="Arial" w:cs="Arial"/>
          <w:sz w:val="24"/>
          <w:szCs w:val="24"/>
        </w:rPr>
        <w:t>ational</w:t>
      </w:r>
      <w:r w:rsidR="00AA01E7">
        <w:rPr>
          <w:rFonts w:ascii="Arial" w:hAnsi="Arial" w:cs="Arial"/>
          <w:sz w:val="24"/>
          <w:szCs w:val="24"/>
        </w:rPr>
        <w:t xml:space="preserve"> Skill Building / Supported Employment (</w:t>
      </w:r>
      <w:r w:rsidR="002E3743">
        <w:rPr>
          <w:rFonts w:ascii="Arial" w:hAnsi="Arial" w:cs="Arial"/>
          <w:sz w:val="24"/>
          <w:szCs w:val="24"/>
        </w:rPr>
        <w:t>i.e.,</w:t>
      </w:r>
      <w:r w:rsidR="00AA01E7">
        <w:rPr>
          <w:rFonts w:ascii="Arial" w:hAnsi="Arial" w:cs="Arial"/>
          <w:sz w:val="24"/>
          <w:szCs w:val="24"/>
        </w:rPr>
        <w:t xml:space="preserve"> </w:t>
      </w:r>
      <w:r w:rsidR="002E3743">
        <w:rPr>
          <w:rFonts w:ascii="Arial" w:hAnsi="Arial" w:cs="Arial"/>
          <w:sz w:val="24"/>
          <w:szCs w:val="24"/>
        </w:rPr>
        <w:t>competitive</w:t>
      </w:r>
      <w:r w:rsidR="00AA01E7">
        <w:rPr>
          <w:rFonts w:ascii="Arial" w:hAnsi="Arial" w:cs="Arial"/>
          <w:sz w:val="24"/>
          <w:szCs w:val="24"/>
        </w:rPr>
        <w:t xml:space="preserve"> employment, volunteer)</w:t>
      </w:r>
    </w:p>
    <w:p w14:paraId="1310DB7B" w14:textId="570C0507" w:rsidR="00AA01E7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149322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Non-Voc</w:t>
      </w:r>
      <w:r w:rsidR="002E3743">
        <w:rPr>
          <w:rFonts w:ascii="Arial" w:hAnsi="Arial" w:cs="Arial"/>
          <w:sz w:val="24"/>
          <w:szCs w:val="24"/>
        </w:rPr>
        <w:t>ational</w:t>
      </w:r>
      <w:r w:rsidR="00AA01E7">
        <w:rPr>
          <w:rFonts w:ascii="Arial" w:hAnsi="Arial" w:cs="Arial"/>
          <w:sz w:val="24"/>
          <w:szCs w:val="24"/>
        </w:rPr>
        <w:t xml:space="preserve"> Skill Building</w:t>
      </w:r>
    </w:p>
    <w:p w14:paraId="08C0A7AF" w14:textId="6822842A" w:rsidR="00AA01E7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450820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Supported Living Staff</w:t>
      </w:r>
    </w:p>
    <w:p w14:paraId="61EDA3ED" w14:textId="58C0E32D" w:rsidR="00AA01E7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813348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Adult Foster Care staff</w:t>
      </w:r>
    </w:p>
    <w:p w14:paraId="74B697E5" w14:textId="61C9CBCA" w:rsidR="00AA01E7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824461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Respite Service staff</w:t>
      </w:r>
    </w:p>
    <w:p w14:paraId="1BEE17CA" w14:textId="1F6234DF" w:rsidR="00AA01E7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973933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Self-Determination staff</w:t>
      </w:r>
    </w:p>
    <w:p w14:paraId="181373EE" w14:textId="0BF789E1" w:rsidR="00AA01E7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12414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In-home service staff</w:t>
      </w:r>
    </w:p>
    <w:p w14:paraId="3D53393E" w14:textId="7591EEED" w:rsidR="00AA01E7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240048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 xml:space="preserve">Foster </w:t>
      </w:r>
      <w:proofErr w:type="gramStart"/>
      <w:r w:rsidR="00AA01E7">
        <w:rPr>
          <w:rFonts w:ascii="Arial" w:hAnsi="Arial" w:cs="Arial"/>
          <w:sz w:val="24"/>
          <w:szCs w:val="24"/>
        </w:rPr>
        <w:t>family group home staff</w:t>
      </w:r>
      <w:proofErr w:type="gramEnd"/>
      <w:r w:rsidR="00AA01E7">
        <w:rPr>
          <w:rFonts w:ascii="Arial" w:hAnsi="Arial" w:cs="Arial"/>
          <w:sz w:val="24"/>
          <w:szCs w:val="24"/>
        </w:rPr>
        <w:t xml:space="preserve"> </w:t>
      </w:r>
    </w:p>
    <w:p w14:paraId="3CC7D9D0" w14:textId="75FAE8B2" w:rsidR="00AA01E7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345729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 xml:space="preserve">Child-caring institutions (children’s group home) staff </w:t>
      </w:r>
    </w:p>
    <w:p w14:paraId="59FBD5AE" w14:textId="7760E42D" w:rsidR="00AA01E7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889433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As identified in the individual’s Person-centered plan</w:t>
      </w:r>
    </w:p>
    <w:p w14:paraId="2D415B3D" w14:textId="77777777" w:rsidR="002E3743" w:rsidRPr="00913401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5415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Other employee group (</w:t>
      </w:r>
      <w:proofErr w:type="gramStart"/>
      <w:r w:rsidR="002E3743">
        <w:rPr>
          <w:rFonts w:ascii="Arial" w:hAnsi="Arial" w:cs="Arial"/>
          <w:sz w:val="24"/>
          <w:szCs w:val="24"/>
        </w:rPr>
        <w:t>specify):</w:t>
      </w:r>
      <w:proofErr w:type="gramEnd"/>
      <w:r w:rsidR="002E374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15344520"/>
          <w:placeholder>
            <w:docPart w:val="5381B5C443B34AF9A7EB9FE40A73C7A2"/>
          </w:placeholder>
          <w:showingPlcHdr/>
          <w:text/>
        </w:sdtPr>
        <w:sdtEndPr/>
        <w:sdtContent>
          <w:r w:rsidR="002E3743" w:rsidRPr="002B7AEE">
            <w:rPr>
              <w:rStyle w:val="PlaceholderText"/>
            </w:rPr>
            <w:t>Click or tap here to enter text.</w:t>
          </w:r>
        </w:sdtContent>
      </w:sdt>
    </w:p>
    <w:p w14:paraId="3F5603A2" w14:textId="77777777" w:rsidR="002E3743" w:rsidRPr="002E3743" w:rsidRDefault="0026444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1D63AD6" w14:textId="77777777" w:rsidR="002E3743" w:rsidRDefault="002E3743" w:rsidP="002E3743">
      <w:pPr>
        <w:rPr>
          <w:rFonts w:ascii="Arial" w:hAnsi="Arial" w:cs="Arial"/>
          <w:sz w:val="24"/>
          <w:szCs w:val="24"/>
        </w:rPr>
      </w:pPr>
    </w:p>
    <w:p w14:paraId="729C0D8A" w14:textId="77777777" w:rsidR="002E3743" w:rsidRP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E3743">
        <w:rPr>
          <w:rFonts w:ascii="Arial" w:hAnsi="Arial" w:cs="Arial"/>
          <w:b/>
          <w:bCs/>
          <w:sz w:val="24"/>
          <w:szCs w:val="24"/>
        </w:rPr>
        <w:t>Frequency</w:t>
      </w:r>
    </w:p>
    <w:p w14:paraId="67C05341" w14:textId="77777777" w:rsid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E3743">
        <w:rPr>
          <w:rFonts w:ascii="Arial" w:hAnsi="Arial" w:cs="Arial"/>
          <w:i/>
          <w:iCs/>
          <w:sz w:val="24"/>
          <w:szCs w:val="24"/>
        </w:rPr>
        <w:t xml:space="preserve">It </w:t>
      </w:r>
      <w:proofErr w:type="gramStart"/>
      <w:r w:rsidRPr="002E3743">
        <w:rPr>
          <w:rFonts w:ascii="Arial" w:hAnsi="Arial" w:cs="Arial"/>
          <w:i/>
          <w:iCs/>
          <w:sz w:val="24"/>
          <w:szCs w:val="24"/>
        </w:rPr>
        <w:t>is recommended</w:t>
      </w:r>
      <w:proofErr w:type="gramEnd"/>
      <w:r w:rsidRPr="002E3743">
        <w:rPr>
          <w:rFonts w:ascii="Arial" w:hAnsi="Arial" w:cs="Arial"/>
          <w:i/>
          <w:iCs/>
          <w:sz w:val="24"/>
          <w:szCs w:val="24"/>
        </w:rPr>
        <w:t xml:space="preserve"> the content be reviewed and retaken.</w:t>
      </w:r>
    </w:p>
    <w:p w14:paraId="5846C2A6" w14:textId="77777777" w:rsidR="002E3743" w:rsidRP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DA63292" w14:textId="77777777" w:rsidR="002E3743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357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Initial and as needed</w:t>
      </w:r>
    </w:p>
    <w:p w14:paraId="5BEEE3D4" w14:textId="77777777" w:rsidR="002E3743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5384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Initial and annually</w:t>
      </w:r>
    </w:p>
    <w:p w14:paraId="76A71F38" w14:textId="77777777" w:rsidR="002E3743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8369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Initial and every two (2) years</w:t>
      </w:r>
    </w:p>
    <w:p w14:paraId="04659412" w14:textId="297C728B" w:rsidR="002E3743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558143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E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E3743">
        <w:rPr>
          <w:rFonts w:ascii="Arial" w:hAnsi="Arial" w:cs="Arial"/>
          <w:sz w:val="24"/>
          <w:szCs w:val="24"/>
        </w:rPr>
        <w:t>Initial and every three (3) years</w:t>
      </w:r>
    </w:p>
    <w:p w14:paraId="47EE193B" w14:textId="77777777" w:rsidR="002E3743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6528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As directed by Individual Plan of Service (IPOS)</w:t>
      </w:r>
    </w:p>
    <w:p w14:paraId="144ACA19" w14:textId="77777777" w:rsidR="002E3743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7502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As needed</w:t>
      </w:r>
    </w:p>
    <w:p w14:paraId="1437D682" w14:textId="77777777" w:rsidR="002E3743" w:rsidRDefault="00005D1A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8739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 xml:space="preserve">Other: </w:t>
      </w:r>
      <w:sdt>
        <w:sdtPr>
          <w:rPr>
            <w:rFonts w:ascii="Arial" w:hAnsi="Arial" w:cs="Arial"/>
            <w:sz w:val="24"/>
            <w:szCs w:val="24"/>
          </w:rPr>
          <w:id w:val="2060280779"/>
          <w:placeholder>
            <w:docPart w:val="5381B5C443B34AF9A7EB9FE40A73C7A2"/>
          </w:placeholder>
          <w:showingPlcHdr/>
          <w:text/>
        </w:sdtPr>
        <w:sdtEndPr/>
        <w:sdtContent>
          <w:r w:rsidR="002E3743" w:rsidRPr="002B7AEE">
            <w:rPr>
              <w:rStyle w:val="PlaceholderText"/>
            </w:rPr>
            <w:t>Click or tap here to enter text.</w:t>
          </w:r>
        </w:sdtContent>
      </w:sdt>
    </w:p>
    <w:p w14:paraId="3D2D0042" w14:textId="77777777" w:rsidR="002E3743" w:rsidRDefault="002E3743" w:rsidP="002E374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6FC550" w14:textId="77777777" w:rsidR="002E3743" w:rsidRDefault="002E3743" w:rsidP="002E374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F13FAB" w14:textId="7175ABB1" w:rsid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E3743">
        <w:rPr>
          <w:rFonts w:ascii="Arial" w:hAnsi="Arial" w:cs="Arial"/>
          <w:b/>
          <w:bCs/>
          <w:sz w:val="24"/>
          <w:szCs w:val="24"/>
        </w:rPr>
        <w:t>Additional Comments: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64716786"/>
          <w:placeholder>
            <w:docPart w:val="5381B5C443B34AF9A7EB9FE40A73C7A2"/>
          </w:placeholder>
          <w:text/>
        </w:sdtPr>
        <w:sdtEndPr/>
        <w:sdtContent>
          <w:r w:rsidR="00826ECE">
            <w:rPr>
              <w:rFonts w:ascii="Arial" w:hAnsi="Arial" w:cs="Arial"/>
              <w:sz w:val="24"/>
              <w:szCs w:val="24"/>
            </w:rPr>
            <w:t>Can be taught in combination with Cultural Competency</w:t>
          </w:r>
        </w:sdtContent>
      </w:sdt>
    </w:p>
    <w:p w14:paraId="0624400B" w14:textId="77777777" w:rsidR="002E3743" w:rsidRDefault="002E3743" w:rsidP="002E3743">
      <w:pPr>
        <w:rPr>
          <w:rFonts w:ascii="Arial" w:hAnsi="Arial" w:cs="Arial"/>
          <w:b/>
          <w:bCs/>
          <w:sz w:val="24"/>
          <w:szCs w:val="24"/>
        </w:rPr>
      </w:pPr>
    </w:p>
    <w:p w14:paraId="6E56B538" w14:textId="1AA79B43" w:rsidR="00826ECE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2E3743">
        <w:rPr>
          <w:rFonts w:ascii="Arial" w:hAnsi="Arial" w:cs="Arial"/>
          <w:b/>
          <w:bCs/>
          <w:sz w:val="24"/>
          <w:szCs w:val="24"/>
        </w:rPr>
        <w:t>Reference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2E3743">
        <w:rPr>
          <w:rFonts w:ascii="Arial" w:hAnsi="Arial" w:cs="Arial"/>
          <w:b/>
          <w:bCs/>
          <w:sz w:val="24"/>
          <w:szCs w:val="24"/>
        </w:rPr>
        <w:t xml:space="preserve">/Legal Authority </w:t>
      </w:r>
    </w:p>
    <w:p w14:paraId="5EFC66CE" w14:textId="5947AEF4" w:rsidR="00826ECE" w:rsidRPr="00111CE9" w:rsidRDefault="00826ECE" w:rsidP="00111CE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111CE9">
        <w:rPr>
          <w:rFonts w:ascii="Arial" w:hAnsi="Arial" w:cs="Arial"/>
          <w:bCs/>
          <w:sz w:val="24"/>
          <w:szCs w:val="24"/>
        </w:rPr>
        <w:t xml:space="preserve">Americans with </w:t>
      </w:r>
      <w:r w:rsidR="00111CE9" w:rsidRPr="00111CE9">
        <w:rPr>
          <w:rFonts w:ascii="Arial" w:hAnsi="Arial" w:cs="Arial"/>
          <w:bCs/>
          <w:sz w:val="24"/>
          <w:szCs w:val="24"/>
        </w:rPr>
        <w:t>Disabilities</w:t>
      </w:r>
      <w:r w:rsidRPr="00111CE9">
        <w:rPr>
          <w:rFonts w:ascii="Arial" w:hAnsi="Arial" w:cs="Arial"/>
          <w:bCs/>
          <w:sz w:val="24"/>
          <w:szCs w:val="24"/>
        </w:rPr>
        <w:t xml:space="preserve"> Act</w:t>
      </w:r>
    </w:p>
    <w:p w14:paraId="5757CD60" w14:textId="7D91BAC8" w:rsidR="00826ECE" w:rsidRPr="00111CE9" w:rsidRDefault="00826ECE" w:rsidP="00111CE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111CE9">
        <w:rPr>
          <w:rFonts w:ascii="Arial" w:hAnsi="Arial" w:cs="Arial"/>
          <w:bCs/>
          <w:sz w:val="24"/>
          <w:szCs w:val="24"/>
        </w:rPr>
        <w:t>Civil Rights Act</w:t>
      </w:r>
    </w:p>
    <w:p w14:paraId="5AB793A0" w14:textId="4AB42E3F" w:rsidR="00826ECE" w:rsidRPr="00111CE9" w:rsidRDefault="00826ECE" w:rsidP="00111CE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111CE9">
        <w:rPr>
          <w:rFonts w:ascii="Arial" w:hAnsi="Arial" w:cs="Arial"/>
          <w:bCs/>
          <w:sz w:val="24"/>
          <w:szCs w:val="24"/>
        </w:rPr>
        <w:t>Balanced Budget Act</w:t>
      </w:r>
    </w:p>
    <w:p w14:paraId="7D5F05F8" w14:textId="52F84176" w:rsidR="00826ECE" w:rsidRPr="00111CE9" w:rsidRDefault="00826ECE" w:rsidP="00111CE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111CE9">
        <w:rPr>
          <w:rFonts w:ascii="Arial" w:hAnsi="Arial" w:cs="Arial"/>
          <w:bCs/>
          <w:sz w:val="24"/>
          <w:szCs w:val="24"/>
        </w:rPr>
        <w:t>MDHHS Contract</w:t>
      </w:r>
    </w:p>
    <w:p w14:paraId="18F43452" w14:textId="37BBB659" w:rsidR="00826ECE" w:rsidRPr="00111CE9" w:rsidRDefault="00826ECE" w:rsidP="00111CE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111CE9">
        <w:rPr>
          <w:rFonts w:ascii="Arial" w:hAnsi="Arial" w:cs="Arial"/>
          <w:bCs/>
          <w:sz w:val="24"/>
          <w:szCs w:val="24"/>
        </w:rPr>
        <w:t>MCL 400.710(3)</w:t>
      </w:r>
    </w:p>
    <w:p w14:paraId="374F58A9" w14:textId="0011F6F7" w:rsidR="00826ECE" w:rsidRPr="00111CE9" w:rsidRDefault="00826ECE" w:rsidP="00111CE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111CE9">
        <w:rPr>
          <w:rFonts w:ascii="Arial" w:hAnsi="Arial" w:cs="Arial"/>
          <w:bCs/>
          <w:sz w:val="24"/>
          <w:szCs w:val="24"/>
        </w:rPr>
        <w:t>R330.180 et.esq.</w:t>
      </w:r>
    </w:p>
    <w:p w14:paraId="4C3C10DC" w14:textId="2994D476" w:rsidR="00826ECE" w:rsidRPr="00111CE9" w:rsidRDefault="00826ECE" w:rsidP="00111CE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111CE9">
        <w:rPr>
          <w:rFonts w:ascii="Arial" w:hAnsi="Arial" w:cs="Arial"/>
          <w:bCs/>
          <w:sz w:val="24"/>
          <w:szCs w:val="24"/>
        </w:rPr>
        <w:t xml:space="preserve">Prevailing State </w:t>
      </w:r>
      <w:r w:rsidR="00111CE9" w:rsidRPr="00111CE9">
        <w:rPr>
          <w:rFonts w:ascii="Arial" w:hAnsi="Arial" w:cs="Arial"/>
          <w:bCs/>
          <w:sz w:val="24"/>
          <w:szCs w:val="24"/>
        </w:rPr>
        <w:t>Guidelines</w:t>
      </w:r>
      <w:r w:rsidRPr="00111CE9">
        <w:rPr>
          <w:rFonts w:ascii="Arial" w:hAnsi="Arial" w:cs="Arial"/>
          <w:bCs/>
          <w:sz w:val="24"/>
          <w:szCs w:val="24"/>
        </w:rPr>
        <w:t xml:space="preserve"> and Practice Protocols</w:t>
      </w:r>
    </w:p>
    <w:p w14:paraId="6B1E0A75" w14:textId="3B553610" w:rsidR="00826ECE" w:rsidRPr="00111CE9" w:rsidRDefault="00826ECE" w:rsidP="00111CE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111CE9">
        <w:rPr>
          <w:rFonts w:ascii="Arial" w:hAnsi="Arial" w:cs="Arial"/>
          <w:bCs/>
          <w:sz w:val="24"/>
          <w:szCs w:val="24"/>
        </w:rPr>
        <w:t xml:space="preserve">Website of the </w:t>
      </w:r>
      <w:r w:rsidR="00111CE9" w:rsidRPr="00111CE9">
        <w:rPr>
          <w:rFonts w:ascii="Arial" w:hAnsi="Arial" w:cs="Arial"/>
          <w:bCs/>
          <w:sz w:val="24"/>
          <w:szCs w:val="24"/>
        </w:rPr>
        <w:t>Federal</w:t>
      </w:r>
      <w:r w:rsidRPr="00111CE9">
        <w:rPr>
          <w:rFonts w:ascii="Arial" w:hAnsi="Arial" w:cs="Arial"/>
          <w:bCs/>
          <w:sz w:val="24"/>
          <w:szCs w:val="24"/>
        </w:rPr>
        <w:t xml:space="preserve"> Interagency Working Group for Limited English Proficiency </w:t>
      </w:r>
      <w:hyperlink r:id="rId8" w:history="1">
        <w:r w:rsidRPr="00111CE9">
          <w:rPr>
            <w:rStyle w:val="Hyperlink"/>
            <w:rFonts w:ascii="Arial" w:hAnsi="Arial" w:cs="Arial"/>
            <w:bCs/>
            <w:sz w:val="24"/>
            <w:szCs w:val="24"/>
          </w:rPr>
          <w:t>www.lep.gov</w:t>
        </w:r>
      </w:hyperlink>
    </w:p>
    <w:p w14:paraId="24BEFF39" w14:textId="1670DD06" w:rsidR="00826ECE" w:rsidRPr="00111CE9" w:rsidRDefault="00111CE9" w:rsidP="00111CE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111CE9">
        <w:rPr>
          <w:rFonts w:ascii="Arial" w:hAnsi="Arial" w:cs="Arial"/>
          <w:bCs/>
          <w:sz w:val="24"/>
          <w:szCs w:val="24"/>
        </w:rPr>
        <w:t xml:space="preserve">Office for Civil Rights – U.S. Dept. of Education- </w:t>
      </w:r>
      <w:hyperlink r:id="rId9" w:history="1">
        <w:r w:rsidRPr="00111CE9">
          <w:rPr>
            <w:rStyle w:val="Hyperlink"/>
            <w:rFonts w:ascii="Arial" w:hAnsi="Arial" w:cs="Arial"/>
            <w:bCs/>
            <w:sz w:val="24"/>
            <w:szCs w:val="24"/>
          </w:rPr>
          <w:t>www.2.ed.gov/about/offices/list/ocr/ellresources.html</w:t>
        </w:r>
      </w:hyperlink>
    </w:p>
    <w:p w14:paraId="451C2C5C" w14:textId="7B5CDF70" w:rsidR="00111CE9" w:rsidRDefault="00111CE9" w:rsidP="00111CE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34F4C5E6" w14:textId="1E8631C6" w:rsidR="00111CE9" w:rsidRDefault="00111CE9" w:rsidP="00111CE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1D30370D" w14:textId="11F440AC" w:rsidR="00111CE9" w:rsidRDefault="00111CE9" w:rsidP="00111CE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Additional Comments: </w:t>
      </w:r>
    </w:p>
    <w:p w14:paraId="6261BD55" w14:textId="510F69EC" w:rsidR="00111CE9" w:rsidRPr="00111CE9" w:rsidRDefault="00111CE9" w:rsidP="00111CE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111CE9">
        <w:rPr>
          <w:rFonts w:ascii="Arial" w:hAnsi="Arial" w:cs="Arial"/>
          <w:bCs/>
          <w:sz w:val="24"/>
          <w:szCs w:val="24"/>
        </w:rPr>
        <w:t>This course could serve as an update for staff as new information becomes available. May also be used as a remedial action for staff</w:t>
      </w:r>
    </w:p>
    <w:p w14:paraId="082E7F5F" w14:textId="77777777" w:rsidR="00111CE9" w:rsidRPr="00826ECE" w:rsidRDefault="00111CE9" w:rsidP="00111CE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</w:p>
    <w:sectPr w:rsidR="00111CE9" w:rsidRPr="00826EC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DDF40" w14:textId="77777777" w:rsidR="00005D1A" w:rsidRDefault="00005D1A" w:rsidP="007E30FE">
      <w:pPr>
        <w:spacing w:after="0" w:line="240" w:lineRule="auto"/>
      </w:pPr>
      <w:r>
        <w:separator/>
      </w:r>
    </w:p>
  </w:endnote>
  <w:endnote w:type="continuationSeparator" w:id="0">
    <w:p w14:paraId="59EFB7BF" w14:textId="77777777" w:rsidR="00005D1A" w:rsidRDefault="00005D1A" w:rsidP="007E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36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5DC553" w14:textId="11C3773C" w:rsidR="007E30FE" w:rsidRDefault="00005D1A">
        <w:pPr>
          <w:pStyle w:val="Footer"/>
          <w:jc w:val="right"/>
        </w:pPr>
      </w:p>
    </w:sdtContent>
  </w:sdt>
  <w:p w14:paraId="6F67E541" w14:textId="45ECA8D8" w:rsidR="007E30FE" w:rsidRDefault="007E30FE">
    <w:pPr>
      <w:pStyle w:val="Footer"/>
    </w:pPr>
    <w:r>
      <w:t xml:space="preserve">Training Name: </w:t>
    </w:r>
    <w:sdt>
      <w:sdtPr>
        <w:id w:val="-1715726364"/>
        <w:placeholder>
          <w:docPart w:val="5381B5C443B34AF9A7EB9FE40A73C7A2"/>
        </w:placeholder>
        <w:text/>
      </w:sdtPr>
      <w:sdtEndPr/>
      <w:sdtContent>
        <w:r w:rsidR="00111CE9">
          <w:t>Limited English Proficiency</w:t>
        </w:r>
      </w:sdtContent>
    </w:sdt>
  </w:p>
  <w:p w14:paraId="7FD2E239" w14:textId="0043A5DA" w:rsidR="007E30FE" w:rsidRDefault="007E30FE">
    <w:pPr>
      <w:pStyle w:val="Footer"/>
    </w:pPr>
    <w:r>
      <w:t xml:space="preserve">Date: </w:t>
    </w:r>
    <w:sdt>
      <w:sdtPr>
        <w:id w:val="1905484743"/>
        <w:placeholder>
          <w:docPart w:val="5381B5C443B34AF9A7EB9FE40A73C7A2"/>
        </w:placeholder>
        <w:text/>
      </w:sdtPr>
      <w:sdtEndPr/>
      <w:sdtContent>
        <w:r w:rsidR="00111CE9">
          <w:t>10/2022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125DF" w14:textId="77777777" w:rsidR="00005D1A" w:rsidRDefault="00005D1A" w:rsidP="007E30FE">
      <w:pPr>
        <w:spacing w:after="0" w:line="240" w:lineRule="auto"/>
      </w:pPr>
      <w:r>
        <w:separator/>
      </w:r>
    </w:p>
  </w:footnote>
  <w:footnote w:type="continuationSeparator" w:id="0">
    <w:p w14:paraId="70202E89" w14:textId="77777777" w:rsidR="00005D1A" w:rsidRDefault="00005D1A" w:rsidP="007E3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D0532"/>
    <w:multiLevelType w:val="hybridMultilevel"/>
    <w:tmpl w:val="D4C40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73F25"/>
    <w:multiLevelType w:val="hybridMultilevel"/>
    <w:tmpl w:val="3DFA13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A1B26"/>
    <w:multiLevelType w:val="hybridMultilevel"/>
    <w:tmpl w:val="927AD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55FDD"/>
    <w:multiLevelType w:val="hybridMultilevel"/>
    <w:tmpl w:val="E8665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B783A"/>
    <w:multiLevelType w:val="hybridMultilevel"/>
    <w:tmpl w:val="72A0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36"/>
    <w:rsid w:val="00005D1A"/>
    <w:rsid w:val="00111CE9"/>
    <w:rsid w:val="001A052D"/>
    <w:rsid w:val="0026444C"/>
    <w:rsid w:val="002E3743"/>
    <w:rsid w:val="00345BCE"/>
    <w:rsid w:val="003D43EE"/>
    <w:rsid w:val="004804C2"/>
    <w:rsid w:val="00534195"/>
    <w:rsid w:val="00587271"/>
    <w:rsid w:val="007A064E"/>
    <w:rsid w:val="007E30FE"/>
    <w:rsid w:val="007E322B"/>
    <w:rsid w:val="00826ECE"/>
    <w:rsid w:val="00830961"/>
    <w:rsid w:val="008552E4"/>
    <w:rsid w:val="008A007D"/>
    <w:rsid w:val="008B700E"/>
    <w:rsid w:val="008E62DC"/>
    <w:rsid w:val="00913401"/>
    <w:rsid w:val="00A03A08"/>
    <w:rsid w:val="00AA01E7"/>
    <w:rsid w:val="00C76B36"/>
    <w:rsid w:val="00D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4C26E"/>
  <w15:chartTrackingRefBased/>
  <w15:docId w15:val="{096E8177-5546-48D0-86E9-44567C10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D43EE"/>
    <w:pPr>
      <w:widowControl w:val="0"/>
      <w:autoSpaceDE w:val="0"/>
      <w:autoSpaceDN w:val="0"/>
      <w:spacing w:before="1" w:after="0" w:line="240" w:lineRule="auto"/>
      <w:ind w:left="1785" w:right="1782"/>
      <w:jc w:val="center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D43EE"/>
    <w:rPr>
      <w:rFonts w:ascii="Verdana" w:eastAsia="Verdana" w:hAnsi="Verdana" w:cs="Verdana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D43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3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0FE"/>
  </w:style>
  <w:style w:type="paragraph" w:styleId="Footer">
    <w:name w:val="footer"/>
    <w:basedOn w:val="Normal"/>
    <w:link w:val="FooterChar"/>
    <w:uiPriority w:val="99"/>
    <w:unhideWhenUsed/>
    <w:rsid w:val="007E3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0FE"/>
  </w:style>
  <w:style w:type="paragraph" w:styleId="ListParagraph">
    <w:name w:val="List Paragraph"/>
    <w:basedOn w:val="Normal"/>
    <w:uiPriority w:val="34"/>
    <w:qFormat/>
    <w:rsid w:val="007A06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6E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2.ed.gov/about/offices/list/ocr/ellresource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tti\Desktop\Guide%20Review\STGW%20Guideline%20Template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81B5C443B34AF9A7EB9FE40A73C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2A033-420E-41F4-BA49-D7B7F515E8A5}"/>
      </w:docPartPr>
      <w:docPartBody>
        <w:p w:rsidR="00CC2A7D" w:rsidRDefault="00D850FB">
          <w:pPr>
            <w:pStyle w:val="5381B5C443B34AF9A7EB9FE40A73C7A2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D668626E0447C95737FECBB742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52C6-052C-4C9E-A9F8-44F4D20CD7AF}"/>
      </w:docPartPr>
      <w:docPartBody>
        <w:p w:rsidR="00CC2A7D" w:rsidRDefault="00D850FB">
          <w:pPr>
            <w:pStyle w:val="154D668626E0447C95737FECBB742086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01B91F4A641E4916B4454642FE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E4E7-9E8C-4DA8-A632-FBDE63717F22}"/>
      </w:docPartPr>
      <w:docPartBody>
        <w:p w:rsidR="00CC2A7D" w:rsidRDefault="00D850FB">
          <w:pPr>
            <w:pStyle w:val="B0E01B91F4A641E4916B4454642FED55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E4EBBF79843DA9CDBBF6D886F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F22D-C2E9-43C4-9E57-91DF2C36B32D}"/>
      </w:docPartPr>
      <w:docPartBody>
        <w:p w:rsidR="00CC2A7D" w:rsidRDefault="00D850FB">
          <w:pPr>
            <w:pStyle w:val="3B4E4EBBF79843DA9CDBBF6D886F6384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A399D25B0A4D6E9B024FBB730A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C469-23C9-4D08-8D0E-0CF74A4DFE19}"/>
      </w:docPartPr>
      <w:docPartBody>
        <w:p w:rsidR="00285964" w:rsidRDefault="00CC2A7D" w:rsidP="00CC2A7D">
          <w:pPr>
            <w:pStyle w:val="76A399D25B0A4D6E9B024FBB730A8341"/>
          </w:pPr>
          <w:r w:rsidRPr="008160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FB"/>
    <w:rsid w:val="00285964"/>
    <w:rsid w:val="00684508"/>
    <w:rsid w:val="00CC2A7D"/>
    <w:rsid w:val="00D850FB"/>
    <w:rsid w:val="00DB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2A7D"/>
    <w:rPr>
      <w:color w:val="808080"/>
    </w:rPr>
  </w:style>
  <w:style w:type="paragraph" w:customStyle="1" w:styleId="5381B5C443B34AF9A7EB9FE40A73C7A2">
    <w:name w:val="5381B5C443B34AF9A7EB9FE40A73C7A2"/>
  </w:style>
  <w:style w:type="paragraph" w:customStyle="1" w:styleId="154D668626E0447C95737FECBB742086">
    <w:name w:val="154D668626E0447C95737FECBB742086"/>
  </w:style>
  <w:style w:type="paragraph" w:customStyle="1" w:styleId="B0E01B91F4A641E4916B4454642FED55">
    <w:name w:val="B0E01B91F4A641E4916B4454642FED55"/>
  </w:style>
  <w:style w:type="paragraph" w:customStyle="1" w:styleId="3B4E4EBBF79843DA9CDBBF6D886F6384">
    <w:name w:val="3B4E4EBBF79843DA9CDBBF6D886F6384"/>
  </w:style>
  <w:style w:type="paragraph" w:customStyle="1" w:styleId="76A399D25B0A4D6E9B024FBB730A8341">
    <w:name w:val="76A399D25B0A4D6E9B024FBB730A8341"/>
    <w:rsid w:val="00CC2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983EF-2380-475C-B52B-68752716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STGW Guideline Template 2</Template>
  <TotalTime>0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Juntti, Kym</dc:creator>
  <cp:keywords/>
  <dc:description/>
  <cp:lastModifiedBy>Juntti, Kym</cp:lastModifiedBy>
  <cp:revision>2</cp:revision>
  <dcterms:created xsi:type="dcterms:W3CDTF">2022-10-10T15:07:00Z</dcterms:created>
  <dcterms:modified xsi:type="dcterms:W3CDTF">2022-10-10T15:07:00Z</dcterms:modified>
</cp:coreProperties>
</file>